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D0" w:rsidRDefault="00D8765A" w:rsidP="006B68D0">
      <w:pPr>
        <w:keepNext/>
        <w:keepLines/>
        <w:spacing w:before="150" w:after="450" w:line="360" w:lineRule="auto"/>
        <w:jc w:val="center"/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  <w:t xml:space="preserve">Проект </w:t>
      </w:r>
    </w:p>
    <w:p w:rsidR="006B68D0" w:rsidRDefault="00D8765A" w:rsidP="006B68D0">
      <w:pPr>
        <w:keepNext/>
        <w:keepLines/>
        <w:spacing w:before="150" w:after="450" w:line="240" w:lineRule="auto"/>
        <w:jc w:val="center"/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  <w:t>«Все</w:t>
      </w:r>
      <w:r w:rsidR="006B68D0"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  <w:t xml:space="preserve"> профессии нужны,</w:t>
      </w:r>
    </w:p>
    <w:p w:rsidR="006B68D0" w:rsidRDefault="006B68D0" w:rsidP="006B68D0">
      <w:pPr>
        <w:keepNext/>
        <w:keepLines/>
        <w:spacing w:before="150" w:after="450" w:line="240" w:lineRule="auto"/>
        <w:jc w:val="center"/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  <w:t xml:space="preserve"> все профессии </w:t>
      </w:r>
      <w:r w:rsidR="00D8765A" w:rsidRPr="006B68D0"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  <w:t>важны»</w:t>
      </w:r>
    </w:p>
    <w:p w:rsidR="006B68D0" w:rsidRPr="006B68D0" w:rsidRDefault="006B68D0" w:rsidP="006B68D0">
      <w:pPr>
        <w:keepNext/>
        <w:keepLines/>
        <w:spacing w:before="150" w:after="450" w:line="240" w:lineRule="auto"/>
        <w:jc w:val="center"/>
        <w:rPr>
          <w:rFonts w:ascii="Times New Roman" w:eastAsia="Arial" w:hAnsi="Times New Roman" w:cs="Times New Roman"/>
          <w:i/>
          <w:color w:val="00B0F0"/>
          <w:sz w:val="48"/>
          <w:szCs w:val="28"/>
          <w:shd w:val="clear" w:color="auto" w:fill="FFFFFF"/>
        </w:rPr>
      </w:pPr>
    </w:p>
    <w:p w:rsidR="006B68D0" w:rsidRDefault="006B68D0" w:rsidP="006B68D0">
      <w:pPr>
        <w:keepNext/>
        <w:keepLines/>
        <w:spacing w:before="150" w:after="450" w:line="360" w:lineRule="auto"/>
        <w:jc w:val="center"/>
        <w:rPr>
          <w:rFonts w:ascii="Times New Roman" w:eastAsia="Arial" w:hAnsi="Times New Roman" w:cs="Times New Roman"/>
          <w:color w:val="00B0F0"/>
          <w:sz w:val="2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color w:val="00B0F0"/>
          <w:sz w:val="28"/>
          <w:szCs w:val="28"/>
          <w:shd w:val="clear" w:color="auto" w:fill="FFFFFF"/>
        </w:rPr>
        <w:drawing>
          <wp:inline distT="0" distB="0" distL="0" distR="0">
            <wp:extent cx="4539520" cy="3401351"/>
            <wp:effectExtent l="0" t="0" r="0" b="0"/>
            <wp:docPr id="1" name="Рисунок 1" descr="Профессии моих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и моих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025" cy="34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8D0" w:rsidRDefault="006B68D0" w:rsidP="006B68D0">
      <w:pPr>
        <w:keepNext/>
        <w:keepLines/>
        <w:spacing w:before="150" w:after="450" w:line="240" w:lineRule="auto"/>
        <w:jc w:val="right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Выполнила: </w:t>
      </w:r>
    </w:p>
    <w:p w:rsidR="006B68D0" w:rsidRDefault="006B68D0" w:rsidP="006B68D0">
      <w:pPr>
        <w:keepNext/>
        <w:keepLines/>
        <w:spacing w:before="150" w:after="450" w:line="240" w:lineRule="auto"/>
        <w:jc w:val="right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Воспитатель 1 КК МДОУДСКВ «Радуга»</w:t>
      </w:r>
    </w:p>
    <w:p w:rsidR="006B68D0" w:rsidRPr="006B68D0" w:rsidRDefault="006B68D0" w:rsidP="006B68D0">
      <w:pPr>
        <w:keepNext/>
        <w:keepLines/>
        <w:spacing w:before="150" w:after="450" w:line="240" w:lineRule="auto"/>
        <w:jc w:val="right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СП ДС «Солнышко»</w:t>
      </w:r>
    </w:p>
    <w:p w:rsidR="006B68D0" w:rsidRDefault="006B68D0" w:rsidP="006B68D0">
      <w:pPr>
        <w:keepNext/>
        <w:keepLines/>
        <w:spacing w:before="150" w:after="450" w:line="240" w:lineRule="auto"/>
        <w:jc w:val="right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proofErr w:type="spellStart"/>
      <w:r w:rsidRPr="006B68D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Ганьжа</w:t>
      </w:r>
      <w:proofErr w:type="spellEnd"/>
      <w:r w:rsidRPr="006B68D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Н.С</w:t>
      </w:r>
    </w:p>
    <w:p w:rsidR="006B68D0" w:rsidRDefault="006B68D0" w:rsidP="006B68D0">
      <w:pPr>
        <w:keepNext/>
        <w:keepLines/>
        <w:spacing w:before="150" w:after="450" w:line="240" w:lineRule="auto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Нижняя Салда, 2019 год</w:t>
      </w:r>
    </w:p>
    <w:p w:rsidR="006B68D0" w:rsidRDefault="00D8765A" w:rsidP="006B68D0">
      <w:pPr>
        <w:keepNext/>
        <w:keepLines/>
        <w:spacing w:before="150" w:after="45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lastRenderedPageBreak/>
        <w:t>Тема проекта: 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«Все профессии нужны, все профессии важны».</w:t>
      </w:r>
    </w:p>
    <w:p w:rsidR="00820BCE" w:rsidRPr="006B68D0" w:rsidRDefault="006B68D0" w:rsidP="006B68D0">
      <w:pPr>
        <w:keepNext/>
        <w:keepLines/>
        <w:spacing w:before="150" w:after="45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333333"/>
          <w:sz w:val="28"/>
          <w:szCs w:val="28"/>
        </w:rPr>
        <w:t>Т</w:t>
      </w:r>
      <w:r w:rsidR="00D8765A"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ип проекта:</w:t>
      </w:r>
      <w:r w:rsidR="00D8765A"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 </w:t>
      </w:r>
      <w:proofErr w:type="spellStart"/>
      <w:r w:rsidR="00D8765A"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исследовательско</w:t>
      </w:r>
      <w:proofErr w:type="spellEnd"/>
      <w:r w:rsidR="00D8765A"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– творческий.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Участники проектной деятельности:</w:t>
      </w:r>
      <w:r w:rsid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оспитанники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и 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родители  </w:t>
      </w:r>
      <w:r w:rsidR="006B68D0">
        <w:rPr>
          <w:rFonts w:ascii="Times New Roman" w:eastAsia="Arial" w:hAnsi="Times New Roman" w:cs="Times New Roman"/>
          <w:color w:val="333333"/>
          <w:sz w:val="28"/>
          <w:szCs w:val="28"/>
        </w:rPr>
        <w:t>старшей</w:t>
      </w:r>
      <w:proofErr w:type="gramEnd"/>
      <w:r w:rsid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группы </w:t>
      </w:r>
    </w:p>
    <w:p w:rsid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Актуальность проекта: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данного проекта.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Цель проекта: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расширять и обобщать представление детей о профессиях, орудиях труда, трудовых действиях. Развитие интереса к различным профессиям, в частности к профессиям родителей и месту их работы.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Задачи проекта: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-пробудить интерес к предлагаемой деятельности;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-формировать реалистические представления о труде людей;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-помочь понять детям, о важности, необходимости каждой профессии;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-формировать способность самостоятельно подводить их, основываясь на своём жизненном опыте и полученных ранее знаний;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-развивать коммуникативные навыки;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-развивать связную речь, мелкую моторику рук, воображение, память;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-развивать образное и пространственное мышление, побуждать детей к творчеству и самостоятельности.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Ожидаемый результат: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-вызвать интерес к окружающему миру;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-расширить у детей знания и представления о профессиях, в том числе и профессиях своих родителей (место работы родителей, значимость их труда; гордость и уважение к труду своих родителей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 ;</w:t>
      </w:r>
      <w:proofErr w:type="gram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-помочь родителям правильно организовать совместный семейный досуг;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-поручить детям посильные трудовые обязанности дома, в детском саду, нести ответственность за их выполнение;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-обеспечить активность ребенка в сложном процессе его становления Человеком.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Мероприятия по реализации проекта: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i/>
          <w:color w:val="333333"/>
          <w:sz w:val="28"/>
          <w:szCs w:val="28"/>
        </w:rPr>
        <w:t>В работе с детьми: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Образовательная область «Коммуникация»: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Развитие речи: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Составление рассказов по теме «Профессии»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Учить детей самостоятельно придумывать рассказ на заданную тему; развивать монологическую речь, творческое воображение.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«Труд человека»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познакомить детей с разнообразием профессий; закрепить умение аргументировать свои ответы; развивать логическое мышление.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«Хлеб – всему голова»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дать представление о том, как хлеб пришёл к нам на </w:t>
      </w:r>
      <w:hyperlink r:id="rId5">
        <w:r w:rsidRPr="006B68D0">
          <w:rPr>
            <w:rFonts w:ascii="Times New Roman" w:eastAsia="Arial" w:hAnsi="Times New Roman" w:cs="Times New Roman"/>
            <w:b/>
            <w:color w:val="009FD9"/>
            <w:sz w:val="28"/>
            <w:szCs w:val="28"/>
            <w:u w:val="single"/>
          </w:rPr>
          <w:t>стол</w:t>
        </w:r>
      </w:hyperlink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; обратить внимание на содержание труда людей, на их слаженность и взаимопомощь в работе, на механизацию труда; развивать мыслительную активность; воспитывать бережное отношение к хлебу, уважение к человеческому труду.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«Кем я стану, когда вырасту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учить детей придумывать рассказ от первого лица; развивать творческое воображение; использовать описания, диалог, средства выразительной речи.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Чтение художественной литературы: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«Город добрых дел» Р.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Скарри</w:t>
      </w:r>
      <w:proofErr w:type="spell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«Кем быть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И. Карпова (серия книг о профессиях)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«А что у вас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С. Михалков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«Кем быть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В. Маяковский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«Строители» Б.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Заходер</w:t>
      </w:r>
      <w:proofErr w:type="spell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«Дядя Стёпа - милиционер» С. Михалков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«Чем пахнут ремесла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Д.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Родари</w:t>
      </w:r>
      <w:proofErr w:type="spell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«Доктор Айболит» К. Чуковский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• «Незнайка в солнечном городе» Н. Носов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Образовательная область «Познание»: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Конструктивная деятельность: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«Юные архитекторы»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 поупражнять детей в работе с различными природными материалами; научить подбирать красивые сочетания форм и цветов при составлении декоративных композиций, объединять свои поделки единым сюжетом. Побуждать детей к совместной деятельности, предлагается объединить свои поделки общим замыслом.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«Юные изобретатели»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 научить детей моделировать конструкции по схемам; закрепить умение соблюдать пропорциональность и симметричность, подбирать материал, красиво и целесообразно украшать сооружения; научить детей конструировать коллективно, использовать в процессе работы свои знания, опыт; развивать стремление к поиску, экспериментированию, творчеству.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Формирование целостной картины мира: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Мастер – класс «Наши пироги для мам»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расширять и конкретизировать представление о профессии повар; развивать познавательные интересы; развивать речевую активность и диалогическую речь.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Мастер – класс «Красивая стрижка».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Цель:расширять</w:t>
      </w:r>
      <w:proofErr w:type="spellEnd"/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и конкретизировать представление о профессии парикмахер; развивать познавательные интересы; развивать речевую активность и диалогическую речь.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Экскурсия в медицинский кабинет «Профессия – врач».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познакомить с профессиями врача и медицинской сестры, воспитывать уважительное отношение к сотрудникам детского сада, развивать у детей наблюдательность; пополнить словарь детей медицинской терминологией, активизировать глаголы, учить детей полно отвечать на вопросы, находить как можно больше слов для ответов в процессе общения.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Экскурсия в библиотеку «Профессия – библиотекарь».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формировать у детей реалистические представления о труде взрослых людей; вовлекать родителей в работу по ознакомлению детей с профессией библиотекаря; воспитывать у детей отзывчивость, уважение к труду взрослых.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Экскурсия на </w:t>
      </w:r>
      <w:hyperlink r:id="rId6">
        <w:r w:rsidRPr="006B68D0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</w:rPr>
          <w:t>кухню</w:t>
        </w:r>
      </w:hyperlink>
      <w:r w:rsidRPr="006B68D0">
        <w:rPr>
          <w:rFonts w:ascii="Times New Roman" w:eastAsia="Arial" w:hAnsi="Times New Roman" w:cs="Times New Roman"/>
          <w:sz w:val="28"/>
          <w:szCs w:val="28"/>
        </w:rPr>
        <w:t> 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детского сада «Профессия – повар»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познакомить детей с трудом повара; расширить и закрепить знания о кухонной посуде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Формирование элементарных математических представлений: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Путешествие в страну «Геометрию»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  <w:r w:rsid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Уточнить представления детей о геометрических фигурах: треугольнике, квадрате, прямоугольнике, круге, овале и их основных 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признаках; учить находить геометрические образы в окружающей обстановке.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«Решение задач геометрического содержания»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Учить решать задачи геометрического характера на смекалку.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«Сравнение предметов по высоте»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Учить сравнивать предметы по высоте, устанавливать равенство между двумя группами предметов, различать количественный и порядковый счёт.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Образовательная область «Художественное творчество»: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Рисование: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«Раскраски - Профессии»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 выработать стремление отбирать объекты для изображения согласно замыслу; научить различать разнообразные формы, комбинировать в рисунке готовые цвета и формы.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«Кем я стану, когда вырасту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? »</w:t>
      </w:r>
      <w:proofErr w:type="gram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 продолжать развивать у детей способности к изобразительной деятельности (чувство цвета, формы, композиции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 ;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формировать умения, связанные с художественно – образным отражением предметов и явлений окружающей действительности в рисовании.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Аппликация: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«Альбом «Профессии бывают разные»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Цель: продолжать формировать у детей интерес к коллективной деятельности; отбирать объекты для изображения сообразно замыслу; развивать творческое воображение, фантазию.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  <w:u w:val="single"/>
        </w:rPr>
        <w:t>Сюжетно – ролевые игры: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«Театр»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учить детей развивать творческое воображение; способность совместно развертывать игру, согласовывая собственный игровой замысел с замыслами сверстников; формировать умение договариваться, планировать и обсуждать действия всех играющих; закреплять знания детей о правилах поведения в общественных местах; развивать инициативу, организаторские способности.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«Семья»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формировать представление о коллективном ведении хозяйства, семейном бюджете, о семейных взаимоотношениях, совместных досугах; воспитывать любовь, доброжелательное отношение к членам семьи, интерес к их деятельности.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«Магазин»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«Больница»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Вызвать у детей интерес к профессии врача; воспитывать чуткое, внимательное отношение к больному, доброту, отзывчивость, культуру общения.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«Военная база»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продолжать знакомить детей с военными профессиями; уточнить распорядок дня военнослужащих, в чём заключается их служба; воспитывать смелость, ловкость, умение чётко выполнять приказы командира; расширять словарный запас детей.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«Строители железной дороги»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формировать конкретные представления о строительстве, его этапах; закреплять знания о рабочих профессиях; воспитывать уважение к труду строителей железной дороги; формировать умение творчески развивать сюжет игры.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«Школа»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Расширять знания детей о школе; помогать детям в овладении выразительными средствами реализации роли (интонация, мимика, жесты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 ;</w:t>
      </w:r>
      <w:proofErr w:type="gram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самостоятельно создавать для задуманного игровую обстановку; способствовать формированию умения творчески развивать сюжеты игры; помогать детям усвоить некоторые моральные нормы; воспитывать справедливые отношения; упрочить формы вежливого обращения; воспитывать дружбу, умение жить и работать в коллективе.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«Парикмахерская»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Цель: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расширить и закрепить знания детей о работе парикмахера; воспитывать культуру поведения в общественных местах; уважение, вежливое обращение к старшим и друг к другу; учить благодарить за оказанную помощь и услугу.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i/>
          <w:color w:val="333333"/>
          <w:sz w:val="28"/>
          <w:szCs w:val="28"/>
        </w:rPr>
        <w:t>В работе с родителями: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-Оформление книги «Профессии наших родителей».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-Родители провели мастер – классы с детьми. Познакомились с такими профессиями, как: парикмахер, врач, дизайнер, военный, повар.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Результат проекта:</w:t>
      </w:r>
      <w:r w:rsid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 xml:space="preserve"> </w:t>
      </w: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Проект «Все профессии важны, все профессии нужны» реализовал поставленные задачи.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Результаты свидетельствуют о позитивных изменениях в представлениях детей о труде взрослых (знание направленности и структуры конкретных трудовых процессов, понимание ценности труда людей разных профессий, умение переносить знания о содержании и структуре труда взрослых на собственную трудовую деятельность, понимание значимости своего труда</w:t>
      </w:r>
      <w:proofErr w:type="gram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 .</w:t>
      </w:r>
      <w:proofErr w:type="gramEnd"/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В ходе реализации проекта ярко проявилась такая форма работы, как совместная, партнерская деятельность воспитателей, детей и родителей. Родители получили немаловажный опыт, который позволяет помочь детям успешно адаптироваться к новым федеральным государственным требованиям в процессе подготовки к обучению в школе.</w:t>
      </w:r>
    </w:p>
    <w:p w:rsidR="00820BCE" w:rsidRPr="006B68D0" w:rsidRDefault="00D8765A" w:rsidP="006B68D0">
      <w:pPr>
        <w:spacing w:after="0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Литература: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Программа «от рождения до школы» (под редакцией Н. Е.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Вераксы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Комплексная программа по развитию речи дошкольников (Т. А.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Фалькович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, Л. П.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Барылкина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«Учимся общаться с ребенком» (В. А. Петровский, А. М. Виноградова)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 xml:space="preserve">• «Учите, играя» (А. И. Максаков, Г. А.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Тумакова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Программа по формированию математических представлений (Т. А.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Фалькович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, Л. П.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Барылкина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• Сценарии занятий по экологическому воспитанию дошкольников (Л. Г.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Горькова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, А. В. Кочергина, Л. А. Обухова)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• Комплексные занятия по развитию творческих способностей дошкольников</w:t>
      </w:r>
    </w:p>
    <w:p w:rsidR="00820BCE" w:rsidRPr="006B68D0" w:rsidRDefault="00D8765A" w:rsidP="006B68D0">
      <w:pPr>
        <w:spacing w:before="225" w:after="225" w:line="36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(Н. В.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Корчаловская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, Г. Д. </w:t>
      </w:r>
      <w:proofErr w:type="spellStart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Посевина</w:t>
      </w:r>
      <w:proofErr w:type="spellEnd"/>
      <w:r w:rsidRPr="006B68D0">
        <w:rPr>
          <w:rFonts w:ascii="Times New Roman" w:eastAsia="Arial" w:hAnsi="Times New Roman" w:cs="Times New Roman"/>
          <w:color w:val="333333"/>
          <w:sz w:val="28"/>
          <w:szCs w:val="28"/>
        </w:rPr>
        <w:t>)</w:t>
      </w:r>
    </w:p>
    <w:p w:rsidR="00820BCE" w:rsidRPr="006B68D0" w:rsidRDefault="00820BCE" w:rsidP="006B68D0">
      <w:pPr>
        <w:keepNext/>
        <w:keepLines/>
        <w:spacing w:before="40" w:after="0" w:line="360" w:lineRule="auto"/>
        <w:rPr>
          <w:rFonts w:ascii="Times New Roman" w:eastAsia="Calibri Light" w:hAnsi="Times New Roman" w:cs="Times New Roman"/>
          <w:color w:val="1F4D78"/>
          <w:sz w:val="28"/>
          <w:szCs w:val="28"/>
        </w:rPr>
      </w:pPr>
      <w:bookmarkStart w:id="0" w:name="_GoBack"/>
      <w:bookmarkEnd w:id="0"/>
    </w:p>
    <w:sectPr w:rsidR="00820BCE" w:rsidRPr="006B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BCE"/>
    <w:rsid w:val="006B68D0"/>
    <w:rsid w:val="00820BCE"/>
    <w:rsid w:val="00D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F64E"/>
  <w15:docId w15:val="{5CD2CC28-1C31-495B-AA16-0274DFC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proekt-vse-profesi-nuzhny-vse-profesi-vazhny-v-podgotovitelnoi-grupe.html" TargetMode="External"/><Relationship Id="rId5" Type="http://schemas.openxmlformats.org/officeDocument/2006/relationships/hyperlink" Target="http://www.maam.ru/detskijsad/proekt-vse-profesi-nuzhny-vse-profesi-vazhny-v-podgotovitelnoi-grup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1607</Words>
  <Characters>9163</Characters>
  <Application>Microsoft Office Word</Application>
  <DocSecurity>0</DocSecurity>
  <Lines>76</Lines>
  <Paragraphs>21</Paragraphs>
  <ScaleCrop>false</ScaleCrop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2018-10-24T15:41:00Z</dcterms:created>
  <dcterms:modified xsi:type="dcterms:W3CDTF">2020-11-30T18:51:00Z</dcterms:modified>
</cp:coreProperties>
</file>