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02" w:rsidRPr="00FE4502" w:rsidRDefault="00FE4502" w:rsidP="00FE4502">
      <w:pPr>
        <w:jc w:val="center"/>
        <w:rPr>
          <w:rFonts w:ascii="Times New Roman" w:hAnsi="Times New Roman" w:cs="Times New Roman"/>
          <w:sz w:val="24"/>
          <w:szCs w:val="28"/>
        </w:rPr>
      </w:pPr>
      <w:r w:rsidRPr="00FE4502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B43AB7" w:rsidRDefault="00B43AB7" w:rsidP="00A166B6">
      <w:pPr>
        <w:jc w:val="center"/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0129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3BA1" w:rsidRDefault="00FF3BA1" w:rsidP="00FF3B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A1" w:rsidRPr="00FE4502" w:rsidRDefault="00FE4502" w:rsidP="00FF3BA1">
      <w:pPr>
        <w:spacing w:after="0"/>
        <w:jc w:val="center"/>
        <w:rPr>
          <w:rFonts w:ascii="Monotype Corsiva" w:hAnsi="Monotype Corsiva" w:cs="Times New Roman"/>
          <w:b/>
          <w:color w:val="4F81BD" w:themeColor="accent1"/>
          <w:sz w:val="36"/>
          <w:szCs w:val="24"/>
        </w:rPr>
      </w:pPr>
      <w:r w:rsidRPr="00FE4502">
        <w:rPr>
          <w:rFonts w:ascii="Monotype Corsiva" w:hAnsi="Monotype Corsiva" w:cs="Times New Roman"/>
          <w:b/>
          <w:color w:val="4F81BD" w:themeColor="accent1"/>
          <w:sz w:val="36"/>
          <w:szCs w:val="24"/>
        </w:rPr>
        <w:t>Выступление на педсовете</w:t>
      </w:r>
    </w:p>
    <w:p w:rsidR="00FF3BA1" w:rsidRPr="00FE4502" w:rsidRDefault="00FF3BA1" w:rsidP="00FF3BA1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24"/>
        </w:rPr>
      </w:pPr>
    </w:p>
    <w:p w:rsidR="00FF3BA1" w:rsidRPr="00FE4502" w:rsidRDefault="00FF3BA1" w:rsidP="00FF3BA1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24"/>
        </w:rPr>
      </w:pPr>
      <w:r w:rsidRPr="00FE4502">
        <w:rPr>
          <w:rFonts w:ascii="Monotype Corsiva" w:hAnsi="Monotype Corsiva" w:cs="Times New Roman"/>
          <w:b/>
          <w:color w:val="FF0000"/>
          <w:sz w:val="40"/>
          <w:szCs w:val="24"/>
        </w:rPr>
        <w:t>«Нетрадиционные формы работы с родителями»</w:t>
      </w:r>
    </w:p>
    <w:p w:rsidR="00FF3BA1" w:rsidRPr="00FE4502" w:rsidRDefault="00FF3BA1" w:rsidP="00FF3BA1">
      <w:pPr>
        <w:shd w:val="clear" w:color="auto" w:fill="FFFFFF"/>
        <w:spacing w:after="0" w:line="217" w:lineRule="atLeast"/>
        <w:jc w:val="center"/>
        <w:rPr>
          <w:rFonts w:ascii="Monotype Corsiva" w:eastAsia="Times New Roman" w:hAnsi="Monotype Corsiva" w:cs="Times New Roman"/>
          <w:color w:val="FF0000"/>
          <w:sz w:val="36"/>
        </w:rPr>
      </w:pPr>
      <w:r w:rsidRPr="00FE4502">
        <w:rPr>
          <w:rFonts w:ascii="Monotype Corsiva" w:eastAsia="Times New Roman" w:hAnsi="Monotype Corsiva" w:cs="Times New Roman"/>
          <w:b/>
          <w:bCs/>
          <w:color w:val="FF0000"/>
          <w:sz w:val="36"/>
        </w:rPr>
        <w:t xml:space="preserve">Деловая </w:t>
      </w:r>
      <w:proofErr w:type="gramStart"/>
      <w:r w:rsidRPr="00FE4502">
        <w:rPr>
          <w:rFonts w:ascii="Monotype Corsiva" w:eastAsia="Times New Roman" w:hAnsi="Monotype Corsiva" w:cs="Times New Roman"/>
          <w:b/>
          <w:bCs/>
          <w:color w:val="FF0000"/>
          <w:sz w:val="36"/>
        </w:rPr>
        <w:t>игра :</w:t>
      </w:r>
      <w:proofErr w:type="gramEnd"/>
      <w:r w:rsidRPr="00FE4502">
        <w:rPr>
          <w:rFonts w:ascii="Monotype Corsiva" w:eastAsia="Times New Roman" w:hAnsi="Monotype Corsiva" w:cs="Times New Roman"/>
          <w:b/>
          <w:bCs/>
          <w:color w:val="FF0000"/>
          <w:sz w:val="36"/>
        </w:rPr>
        <w:t xml:space="preserve"> ТУРНИР ЭРУДИТОВ</w:t>
      </w:r>
    </w:p>
    <w:p w:rsidR="00FF3BA1" w:rsidRPr="00C44E81" w:rsidRDefault="00FF3BA1" w:rsidP="00FF3BA1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3BA1" w:rsidRPr="00C44E81" w:rsidRDefault="00FF3BA1" w:rsidP="00FE450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Выполнил</w:t>
      </w:r>
      <w:r w:rsidR="00FE45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воспитатель </w:t>
      </w:r>
    </w:p>
    <w:p w:rsidR="00FF3BA1" w:rsidRPr="00C44E81" w:rsidRDefault="003B0FEE" w:rsidP="00FF3BA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№39 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Журавлик</w:t>
      </w:r>
      <w:r w:rsidR="00FF3BA1"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FF3BA1" w:rsidRPr="00C44E81" w:rsidRDefault="00FF3BA1" w:rsidP="00FE4502">
      <w:pPr>
        <w:pStyle w:val="1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E4502">
        <w:rPr>
          <w:rFonts w:ascii="Times New Roman" w:hAnsi="Times New Roman" w:cs="Times New Roman"/>
          <w:b w:val="0"/>
          <w:color w:val="auto"/>
          <w:sz w:val="24"/>
          <w:szCs w:val="24"/>
        </w:rPr>
        <w:t>Дьчкова</w:t>
      </w:r>
      <w:proofErr w:type="spellEnd"/>
      <w:r w:rsidR="00FE45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Татьяна Александровна</w:t>
      </w:r>
    </w:p>
    <w:p w:rsidR="00FF3BA1" w:rsidRPr="00C44E81" w:rsidRDefault="00FF3BA1" w:rsidP="00FF3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FF3BA1" w:rsidP="00FF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BA1" w:rsidRPr="00C44E81" w:rsidRDefault="00012927" w:rsidP="000129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1344" cy="3039419"/>
            <wp:effectExtent l="0" t="0" r="571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996" cy="30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BA1" w:rsidRPr="00C44E81" w:rsidRDefault="00FF3BA1" w:rsidP="00012927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F3BA1" w:rsidRDefault="00FF3BA1" w:rsidP="00FF3BA1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lastRenderedPageBreak/>
        <w:t>Цель:</w:t>
      </w:r>
      <w:r w:rsidRPr="000A40A5">
        <w:rPr>
          <w:rFonts w:ascii="Times New Roman" w:eastAsia="Times New Roman" w:hAnsi="Times New Roman" w:cs="Times New Roman"/>
        </w:rPr>
        <w:t> повышение профессиональной компетентности педагогов в области организации взаимодействия с родителями воспитанников.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Задачи: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Уточнить и систематизировать знания педагогов по проблеме взаимодействия с родителями. Провести мини-диагностику знаний педагогов в этой области.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Активизировать педагогическое мышление воспитателей как основу использования нетрадиционных форм работы с родителями в ДОУ, стимулировать развитие у них творчества и профессиональной активности.</w:t>
      </w:r>
    </w:p>
    <w:p w:rsidR="00FF3BA1" w:rsidRPr="000A40A5" w:rsidRDefault="00FF3BA1" w:rsidP="00FF3BA1">
      <w:pPr>
        <w:numPr>
          <w:ilvl w:val="0"/>
          <w:numId w:val="1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Поддержать интерес педагогов к дальнейшему изучению данной темы.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Оборудование:</w:t>
      </w:r>
      <w:r w:rsidRPr="000A40A5">
        <w:rPr>
          <w:rFonts w:ascii="Times New Roman" w:eastAsia="Times New Roman" w:hAnsi="Times New Roman" w:cs="Times New Roman"/>
        </w:rPr>
        <w:t>  кроссворд «работа с родителями», пословицы и поговорки о семейном воспитании.</w:t>
      </w:r>
    </w:p>
    <w:p w:rsidR="00FF3BA1" w:rsidRPr="00FF3BA1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  <w:r w:rsidRPr="00FF3BA1">
        <w:rPr>
          <w:rFonts w:ascii="Times New Roman" w:eastAsia="Times New Roman" w:hAnsi="Times New Roman" w:cs="Times New Roman"/>
          <w:b/>
        </w:rPr>
        <w:t>ПОДГОТОВИТЕЛЬНАЯ РАБОТА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Тематический контроль «Методика проведения родительских собраний».</w:t>
      </w:r>
      <w:r w:rsidRPr="000A40A5">
        <w:rPr>
          <w:rFonts w:ascii="Times New Roman" w:eastAsia="Times New Roman" w:hAnsi="Times New Roman" w:cs="Times New Roman"/>
        </w:rPr>
        <w:br/>
        <w:t>Конкурс на «Лучшее родительское собрание».</w:t>
      </w:r>
      <w:r w:rsidRPr="000A40A5">
        <w:rPr>
          <w:rFonts w:ascii="Times New Roman" w:eastAsia="Times New Roman" w:hAnsi="Times New Roman" w:cs="Times New Roman"/>
        </w:rPr>
        <w:br/>
        <w:t>Подбор педагогических ситуаций для обсуждения.</w:t>
      </w:r>
      <w:r w:rsidRPr="000A40A5">
        <w:rPr>
          <w:rFonts w:ascii="Times New Roman" w:eastAsia="Times New Roman" w:hAnsi="Times New Roman" w:cs="Times New Roman"/>
        </w:rPr>
        <w:br/>
        <w:t>Подбор вопросов и заданий для мини-диагностики педагогов по проблеме взаимодействия с родителями.</w:t>
      </w:r>
    </w:p>
    <w:p w:rsidR="00FF3BA1" w:rsidRPr="000A40A5" w:rsidRDefault="00FF3BA1" w:rsidP="00FF3BA1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Деловая игра «Турнир эрудитов»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Поскольку мы с Вами занимались изучением проблемы сотрудничества с родителями, то нас всех можно назвать эрудитами в этой области. А игра поможет нам вспомнить и уточнить уже имеющиеся знания, расставить акценты, обозначить вопросы, требующие дополнительного изучения. Игра будет состоять из 7 конкурсов.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Конкурс № 1 Отгадывание кроссворда «Работа с родителями»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1) Основной нормативный документ, откуда взята данная фраза: </w:t>
      </w:r>
      <w:r w:rsidRPr="000A40A5">
        <w:rPr>
          <w:rFonts w:ascii="Times New Roman" w:eastAsia="Times New Roman" w:hAnsi="Times New Roman" w:cs="Times New Roman"/>
        </w:rPr>
        <w:br/>
        <w:t>«… дошкольник не эстафета, которую передает семья в руки педагогов детского сада. Здесь важен не принцип параллельности, а принцип взаимопроникновения двух социальных институтов…. Тенденция, направленная на укрепление семьи, минимизирует общественное воспитание в пользу семейного»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(Из Концепции дошкольного воспитания)</w:t>
      </w:r>
    </w:p>
    <w:p w:rsidR="00FF3BA1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2) Традиционная познавательная форма взаимодействия с родителями. (Конференция)</w:t>
      </w:r>
      <w:r w:rsidRPr="000A40A5">
        <w:rPr>
          <w:rFonts w:ascii="Times New Roman" w:eastAsia="Times New Roman" w:hAnsi="Times New Roman" w:cs="Times New Roman"/>
        </w:rPr>
        <w:br/>
        <w:t>3) Основной метод изучения семей воспитанников. (Наблюдение).</w:t>
      </w:r>
      <w:r w:rsidRPr="000A40A5">
        <w:rPr>
          <w:rFonts w:ascii="Times New Roman" w:eastAsia="Times New Roman" w:hAnsi="Times New Roman" w:cs="Times New Roman"/>
        </w:rPr>
        <w:br/>
        <w:t>4) Один из приемов активизации родителей. (Игра).</w:t>
      </w:r>
      <w:r w:rsidRPr="000A40A5">
        <w:rPr>
          <w:rFonts w:ascii="Times New Roman" w:eastAsia="Times New Roman" w:hAnsi="Times New Roman" w:cs="Times New Roman"/>
        </w:rPr>
        <w:br/>
        <w:t>5) … – это опросный лист для получения каких-либо сведений о том, кто его заполняет, или для получения ответов на вопросы, составленные по определенной программе. (Анкета)</w:t>
      </w:r>
      <w:r w:rsidRPr="000A40A5">
        <w:rPr>
          <w:rFonts w:ascii="Times New Roman" w:eastAsia="Times New Roman" w:hAnsi="Times New Roman" w:cs="Times New Roman"/>
        </w:rPr>
        <w:br/>
        <w:t>6) … – это исторически сложившаяся система взаимоотношений между супругами, родителями и детьми. Члены её связаны родственными или брачными узами, общностью быта, взаимной моральной ответственностью. (Семья)</w:t>
      </w:r>
      <w:r w:rsidRPr="000A40A5">
        <w:rPr>
          <w:rFonts w:ascii="Times New Roman" w:eastAsia="Times New Roman" w:hAnsi="Times New Roman" w:cs="Times New Roman"/>
        </w:rPr>
        <w:br/>
        <w:t>7) Традиционная форма проведения родительского собрания. (Лекция)</w:t>
      </w:r>
      <w:r w:rsidRPr="000A40A5">
        <w:rPr>
          <w:rFonts w:ascii="Times New Roman" w:eastAsia="Times New Roman" w:hAnsi="Times New Roman" w:cs="Times New Roman"/>
        </w:rPr>
        <w:br/>
        <w:t>8) Нетрадиционная форма проведения родительского собрания. (Аукцион)</w:t>
      </w:r>
    </w:p>
    <w:p w:rsidR="00FF3BA1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</w:rPr>
      </w:pP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lastRenderedPageBreak/>
        <w:t>Конкурс № 2 «Если спросишь – я отвечу»</w:t>
      </w:r>
    </w:p>
    <w:p w:rsidR="00FF3BA1" w:rsidRPr="000A40A5" w:rsidRDefault="00FF3BA1" w:rsidP="00FF3BA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Ведущий поочередно задает каждой команде вопросы. Жюри оценивает правильность ответа. </w:t>
      </w:r>
      <w:r w:rsidRPr="000A40A5">
        <w:rPr>
          <w:rFonts w:ascii="Times New Roman" w:eastAsia="Times New Roman" w:hAnsi="Times New Roman" w:cs="Times New Roman"/>
        </w:rPr>
        <w:br/>
      </w:r>
      <w:r w:rsidRPr="000A40A5">
        <w:rPr>
          <w:rFonts w:ascii="Times New Roman" w:eastAsia="Times New Roman" w:hAnsi="Times New Roman" w:cs="Times New Roman"/>
          <w:b/>
        </w:rPr>
        <w:t>Из какого нормативного документа взята эта фраза: «Родители – первые педагоги ребенка. Они обязаны заложить основы физического, нравственного и интеллектуального развития личности ребенка в младенческом возрасте»</w:t>
      </w:r>
      <w:r w:rsidRPr="000A40A5">
        <w:rPr>
          <w:rFonts w:ascii="Times New Roman" w:eastAsia="Times New Roman" w:hAnsi="Times New Roman" w:cs="Times New Roman"/>
        </w:rPr>
        <w:t>. (Закон РФ об образовании ст. 44)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>Выберите наиболее полный ответ. Семейное воспитание – это</w:t>
      </w:r>
      <w:r w:rsidRPr="000A40A5">
        <w:rPr>
          <w:rFonts w:ascii="Times New Roman" w:eastAsia="Times New Roman" w:hAnsi="Times New Roman" w:cs="Times New Roman"/>
        </w:rPr>
        <w:t>…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воспитание детей в условиях семьи;</w:t>
      </w:r>
      <w:r w:rsidRPr="000A40A5">
        <w:rPr>
          <w:rFonts w:ascii="Times New Roman" w:eastAsia="Times New Roman" w:hAnsi="Times New Roman" w:cs="Times New Roman"/>
        </w:rPr>
        <w:br/>
        <w:t>– более или мене осознанные усилия по взращиванию ребенка;</w:t>
      </w:r>
      <w:r w:rsidRPr="000A40A5">
        <w:rPr>
          <w:rFonts w:ascii="Times New Roman" w:eastAsia="Times New Roman" w:hAnsi="Times New Roman" w:cs="Times New Roman"/>
        </w:rPr>
        <w:br/>
        <w:t>– управляемая система взаимоотношений и взаимодействий родителей с детьми, направленная на достижение желаемых результатов;</w:t>
      </w:r>
      <w:r w:rsidRPr="000A40A5">
        <w:rPr>
          <w:rFonts w:ascii="Times New Roman" w:eastAsia="Times New Roman" w:hAnsi="Times New Roman" w:cs="Times New Roman"/>
        </w:rPr>
        <w:br/>
        <w:t>– средство семейного образования;</w:t>
      </w:r>
      <w:r w:rsidRPr="000A40A5">
        <w:rPr>
          <w:rFonts w:ascii="Times New Roman" w:eastAsia="Times New Roman" w:hAnsi="Times New Roman" w:cs="Times New Roman"/>
        </w:rPr>
        <w:br/>
        <w:t>– форма общеобразовательной подготовки родителей.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 xml:space="preserve">Назвать </w:t>
      </w:r>
      <w:proofErr w:type="gramStart"/>
      <w:r w:rsidRPr="000A40A5">
        <w:rPr>
          <w:rFonts w:ascii="Times New Roman" w:eastAsia="Times New Roman" w:hAnsi="Times New Roman" w:cs="Times New Roman"/>
          <w:b/>
        </w:rPr>
        <w:t>метод</w:t>
      </w:r>
      <w:proofErr w:type="gramEnd"/>
      <w:r w:rsidRPr="000A40A5">
        <w:rPr>
          <w:rFonts w:ascii="Times New Roman" w:eastAsia="Times New Roman" w:hAnsi="Times New Roman" w:cs="Times New Roman"/>
          <w:b/>
        </w:rPr>
        <w:t xml:space="preserve"> не относящийся к методам изучения семейной истории</w:t>
      </w:r>
      <w:r w:rsidRPr="000A40A5">
        <w:rPr>
          <w:rFonts w:ascii="Times New Roman" w:eastAsia="Times New Roman" w:hAnsi="Times New Roman" w:cs="Times New Roman"/>
        </w:rPr>
        <w:t>: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наблюдение;</w:t>
      </w:r>
      <w:r w:rsidRPr="000A40A5">
        <w:rPr>
          <w:rFonts w:ascii="Times New Roman" w:eastAsia="Times New Roman" w:hAnsi="Times New Roman" w:cs="Times New Roman"/>
        </w:rPr>
        <w:br/>
        <w:t>– беседа;</w:t>
      </w:r>
      <w:r w:rsidRPr="000A40A5">
        <w:rPr>
          <w:rFonts w:ascii="Times New Roman" w:eastAsia="Times New Roman" w:hAnsi="Times New Roman" w:cs="Times New Roman"/>
        </w:rPr>
        <w:br/>
        <w:t>– анкетирование;</w:t>
      </w:r>
      <w:r w:rsidRPr="000A40A5">
        <w:rPr>
          <w:rFonts w:ascii="Times New Roman" w:eastAsia="Times New Roman" w:hAnsi="Times New Roman" w:cs="Times New Roman"/>
        </w:rPr>
        <w:br/>
        <w:t>– интервью с родителями;</w:t>
      </w:r>
      <w:r w:rsidRPr="000A40A5">
        <w:rPr>
          <w:rFonts w:ascii="Times New Roman" w:eastAsia="Times New Roman" w:hAnsi="Times New Roman" w:cs="Times New Roman"/>
        </w:rPr>
        <w:br/>
        <w:t>– лабораторный эксперимент.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</w:rPr>
        <w:t>К методам активизации родителей относится</w:t>
      </w:r>
      <w:r w:rsidRPr="000A40A5">
        <w:rPr>
          <w:rFonts w:ascii="Times New Roman" w:eastAsia="Times New Roman" w:hAnsi="Times New Roman" w:cs="Times New Roman"/>
        </w:rPr>
        <w:t>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доклад педагога;</w:t>
      </w:r>
      <w:r w:rsidRPr="000A40A5">
        <w:rPr>
          <w:rFonts w:ascii="Times New Roman" w:eastAsia="Times New Roman" w:hAnsi="Times New Roman" w:cs="Times New Roman"/>
        </w:rPr>
        <w:br/>
        <w:t>– вопросы и приведение примеров;</w:t>
      </w:r>
      <w:r w:rsidRPr="000A40A5">
        <w:rPr>
          <w:rFonts w:ascii="Times New Roman" w:eastAsia="Times New Roman" w:hAnsi="Times New Roman" w:cs="Times New Roman"/>
        </w:rPr>
        <w:br/>
        <w:t>– игнорирование ребенка;</w:t>
      </w:r>
      <w:r w:rsidRPr="000A40A5">
        <w:rPr>
          <w:rFonts w:ascii="Times New Roman" w:eastAsia="Times New Roman" w:hAnsi="Times New Roman" w:cs="Times New Roman"/>
        </w:rPr>
        <w:br/>
        <w:t>– диагностика;</w:t>
      </w:r>
      <w:r w:rsidRPr="000A40A5">
        <w:rPr>
          <w:rFonts w:ascii="Times New Roman" w:eastAsia="Times New Roman" w:hAnsi="Times New Roman" w:cs="Times New Roman"/>
        </w:rPr>
        <w:br/>
        <w:t>– контроль;</w:t>
      </w:r>
      <w:r w:rsidRPr="000A40A5">
        <w:rPr>
          <w:rFonts w:ascii="Times New Roman" w:eastAsia="Times New Roman" w:hAnsi="Times New Roman" w:cs="Times New Roman"/>
        </w:rPr>
        <w:br/>
        <w:t>– игра.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Что относится к нетрадиционным формам общения педагога с родителями?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собрания;</w:t>
      </w:r>
      <w:r w:rsidRPr="000A40A5">
        <w:rPr>
          <w:rFonts w:ascii="Times New Roman" w:eastAsia="Times New Roman" w:hAnsi="Times New Roman" w:cs="Times New Roman"/>
        </w:rPr>
        <w:br/>
        <w:t>– круглый стол;</w:t>
      </w:r>
      <w:r w:rsidRPr="000A40A5">
        <w:rPr>
          <w:rFonts w:ascii="Times New Roman" w:eastAsia="Times New Roman" w:hAnsi="Times New Roman" w:cs="Times New Roman"/>
        </w:rPr>
        <w:br/>
        <w:t>– конкурсы;</w:t>
      </w:r>
      <w:r w:rsidRPr="000A40A5">
        <w:rPr>
          <w:rFonts w:ascii="Times New Roman" w:eastAsia="Times New Roman" w:hAnsi="Times New Roman" w:cs="Times New Roman"/>
        </w:rPr>
        <w:br/>
        <w:t>– информационные стенды;</w:t>
      </w:r>
      <w:r w:rsidRPr="000A40A5">
        <w:rPr>
          <w:rFonts w:ascii="Times New Roman" w:eastAsia="Times New Roman" w:hAnsi="Times New Roman" w:cs="Times New Roman"/>
        </w:rPr>
        <w:br/>
        <w:t>– беседы.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Что относится к традиционным формам общения педагога с родителями?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телефон доверия;</w:t>
      </w:r>
      <w:r w:rsidRPr="000A40A5">
        <w:rPr>
          <w:rFonts w:ascii="Times New Roman" w:eastAsia="Times New Roman" w:hAnsi="Times New Roman" w:cs="Times New Roman"/>
        </w:rPr>
        <w:br/>
        <w:t>– ток-шоу;</w:t>
      </w:r>
      <w:r w:rsidRPr="000A40A5">
        <w:rPr>
          <w:rFonts w:ascii="Times New Roman" w:eastAsia="Times New Roman" w:hAnsi="Times New Roman" w:cs="Times New Roman"/>
        </w:rPr>
        <w:br/>
        <w:t>– конкурсы;</w:t>
      </w:r>
      <w:r w:rsidRPr="000A40A5">
        <w:rPr>
          <w:rFonts w:ascii="Times New Roman" w:eastAsia="Times New Roman" w:hAnsi="Times New Roman" w:cs="Times New Roman"/>
        </w:rPr>
        <w:br/>
        <w:t>– викторины;</w:t>
      </w:r>
      <w:r w:rsidRPr="000A40A5">
        <w:rPr>
          <w:rFonts w:ascii="Times New Roman" w:eastAsia="Times New Roman" w:hAnsi="Times New Roman" w:cs="Times New Roman"/>
        </w:rPr>
        <w:br/>
        <w:t>– консультации.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Какие формы работы выделяются во взаимодействии педагогов с семьей?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индивидуальные;</w:t>
      </w:r>
      <w:r w:rsidRPr="000A40A5">
        <w:rPr>
          <w:rFonts w:ascii="Times New Roman" w:eastAsia="Times New Roman" w:hAnsi="Times New Roman" w:cs="Times New Roman"/>
        </w:rPr>
        <w:br/>
        <w:t>– подгрупповые;</w:t>
      </w:r>
      <w:r w:rsidRPr="000A40A5">
        <w:rPr>
          <w:rFonts w:ascii="Times New Roman" w:eastAsia="Times New Roman" w:hAnsi="Times New Roman" w:cs="Times New Roman"/>
        </w:rPr>
        <w:br/>
      </w:r>
      <w:r w:rsidRPr="000A40A5">
        <w:rPr>
          <w:rFonts w:ascii="Times New Roman" w:eastAsia="Times New Roman" w:hAnsi="Times New Roman" w:cs="Times New Roman"/>
        </w:rPr>
        <w:lastRenderedPageBreak/>
        <w:t>– коллективные;</w:t>
      </w:r>
      <w:r w:rsidRPr="000A40A5">
        <w:rPr>
          <w:rFonts w:ascii="Times New Roman" w:eastAsia="Times New Roman" w:hAnsi="Times New Roman" w:cs="Times New Roman"/>
        </w:rPr>
        <w:br/>
        <w:t>– традиционные/нетрадиционные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0A40A5">
        <w:rPr>
          <w:rFonts w:ascii="Times New Roman" w:eastAsia="Times New Roman" w:hAnsi="Times New Roman" w:cs="Times New Roman"/>
          <w:b/>
        </w:rPr>
        <w:t>К познавательным формам общения не относится…</w:t>
      </w:r>
    </w:p>
    <w:p w:rsidR="00FF3BA1" w:rsidRPr="000A40A5" w:rsidRDefault="00FF3BA1" w:rsidP="00FF3BA1">
      <w:pPr>
        <w:shd w:val="clear" w:color="auto" w:fill="FFFFFF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</w:rPr>
        <w:t>– собрания;</w:t>
      </w:r>
      <w:r w:rsidRPr="000A40A5">
        <w:rPr>
          <w:rFonts w:ascii="Times New Roman" w:eastAsia="Times New Roman" w:hAnsi="Times New Roman" w:cs="Times New Roman"/>
        </w:rPr>
        <w:br/>
        <w:t>– консультации;</w:t>
      </w:r>
      <w:r w:rsidRPr="000A40A5">
        <w:rPr>
          <w:rFonts w:ascii="Times New Roman" w:eastAsia="Times New Roman" w:hAnsi="Times New Roman" w:cs="Times New Roman"/>
        </w:rPr>
        <w:br/>
        <w:t>– устные журналы;</w:t>
      </w:r>
      <w:r w:rsidRPr="000A40A5">
        <w:rPr>
          <w:rFonts w:ascii="Times New Roman" w:eastAsia="Times New Roman" w:hAnsi="Times New Roman" w:cs="Times New Roman"/>
        </w:rPr>
        <w:br/>
        <w:t>– фольклорные праздники;</w:t>
      </w:r>
      <w:r w:rsidRPr="000A40A5">
        <w:rPr>
          <w:rFonts w:ascii="Times New Roman" w:eastAsia="Times New Roman" w:hAnsi="Times New Roman" w:cs="Times New Roman"/>
        </w:rPr>
        <w:br/>
        <w:t xml:space="preserve">– </w:t>
      </w:r>
      <w:proofErr w:type="spellStart"/>
      <w:r w:rsidRPr="000A40A5">
        <w:rPr>
          <w:rFonts w:ascii="Times New Roman" w:eastAsia="Times New Roman" w:hAnsi="Times New Roman" w:cs="Times New Roman"/>
        </w:rPr>
        <w:t>брейн</w:t>
      </w:r>
      <w:proofErr w:type="spellEnd"/>
      <w:r w:rsidRPr="000A40A5">
        <w:rPr>
          <w:rFonts w:ascii="Times New Roman" w:eastAsia="Times New Roman" w:hAnsi="Times New Roman" w:cs="Times New Roman"/>
        </w:rPr>
        <w:t>-ринг.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 3 «Копилка мудрых мыслей»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Педагогам дается задание, составить высказывание из обрывков фраз.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«Человек рождается не для того, чтобы бесследно исчезнуть никому не известной пылинкой… Человек оставляет себя, прежде всего, в человеке. Если ты хочешь остаться в сердце человеческом, – воспитай своих детей»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4"/>
          <w:sz w:val="22"/>
          <w:szCs w:val="22"/>
        </w:rPr>
        <w:t>В. А. Сухомлинский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rPr>
          <w:b/>
          <w:sz w:val="22"/>
          <w:szCs w:val="22"/>
        </w:rPr>
      </w:pPr>
      <w:r w:rsidRPr="000A40A5">
        <w:rPr>
          <w:b/>
          <w:sz w:val="22"/>
          <w:szCs w:val="22"/>
        </w:rPr>
        <w:t>Ребенка можно сравнить с зеркалом.</w:t>
      </w:r>
      <w:r w:rsidRPr="000A40A5">
        <w:rPr>
          <w:b/>
          <w:sz w:val="22"/>
          <w:szCs w:val="22"/>
        </w:rPr>
        <w:br/>
        <w:t>Он отражает, а не излучает любовь.</w:t>
      </w:r>
      <w:r w:rsidRPr="000A40A5">
        <w:rPr>
          <w:b/>
          <w:sz w:val="22"/>
          <w:szCs w:val="22"/>
        </w:rPr>
        <w:br/>
        <w:t>Если ему дать любовь, он возвращает её.</w:t>
      </w:r>
      <w:r w:rsidRPr="000A40A5">
        <w:rPr>
          <w:b/>
          <w:sz w:val="22"/>
          <w:szCs w:val="22"/>
        </w:rPr>
        <w:br/>
        <w:t>Если ничего не дать, ничего и не получишь.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rPr>
          <w:sz w:val="22"/>
          <w:szCs w:val="22"/>
        </w:rPr>
      </w:pPr>
      <w:r w:rsidRPr="000A40A5">
        <w:rPr>
          <w:rStyle w:val="a4"/>
          <w:sz w:val="22"/>
          <w:szCs w:val="22"/>
        </w:rPr>
        <w:t xml:space="preserve">Р. </w:t>
      </w:r>
      <w:proofErr w:type="spellStart"/>
      <w:r w:rsidRPr="000A40A5">
        <w:rPr>
          <w:rStyle w:val="a4"/>
          <w:sz w:val="22"/>
          <w:szCs w:val="22"/>
        </w:rPr>
        <w:t>Кемпбелл</w:t>
      </w:r>
      <w:proofErr w:type="spellEnd"/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№4 «Аукцион педагогических идей»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Командам предлагается назвать как можно больше традиционных и нетрадиционных форм проведения родительских собраний (посиделки, открытый микрофон, круглый стол, мастер-класс, семейный калейдоскоп, вечер вопросов и ответов, заседания семейного клуба, новоселье группы, вечер при свечах, встречи со специалистами, устный журнал, конференции и т. д.)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rStyle w:val="a5"/>
          <w:sz w:val="22"/>
          <w:szCs w:val="22"/>
        </w:rPr>
        <w:t>Конкурс № 5 «Рекламное агентство»</w:t>
      </w:r>
    </w:p>
    <w:p w:rsidR="00FF3BA1" w:rsidRPr="000A40A5" w:rsidRDefault="00FF3BA1" w:rsidP="00FF3BA1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0A40A5">
        <w:rPr>
          <w:sz w:val="22"/>
          <w:szCs w:val="22"/>
        </w:rPr>
        <w:t>В течение 5 минут команды должны придумать название мероприятия с родителями, определить его цели, разработать план его проведения.</w:t>
      </w:r>
    </w:p>
    <w:p w:rsidR="00FF3BA1" w:rsidRPr="000A40A5" w:rsidRDefault="00FF3BA1" w:rsidP="00FF3BA1">
      <w:pPr>
        <w:jc w:val="both"/>
        <w:rPr>
          <w:rFonts w:ascii="Times New Roman" w:hAnsi="Times New Roman" w:cs="Times New Roman"/>
          <w:noProof/>
        </w:rPr>
      </w:pPr>
    </w:p>
    <w:p w:rsidR="00FF3BA1" w:rsidRDefault="00FF3BA1" w:rsidP="00FF3BA1">
      <w:r w:rsidRPr="000A40A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789DA8D" wp14:editId="7E923C7E">
            <wp:extent cx="4252595" cy="2984500"/>
            <wp:effectExtent l="19050" t="0" r="0" b="0"/>
            <wp:docPr id="5" name="Рисунок 5" descr="http://festival.1september.ru/articles/59411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94110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A1" w:rsidRDefault="00FF3BA1" w:rsidP="00FF3BA1"/>
    <w:p w:rsidR="00FF3BA1" w:rsidRPr="000A40A5" w:rsidRDefault="00FF3BA1" w:rsidP="00FF3BA1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b/>
          <w:bCs/>
        </w:rPr>
        <w:t>СПИСОК ИСПОЛЬЗОВАННОЙ ЛИТЕРАТУРЫ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Аралова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М. А.</w:t>
      </w:r>
      <w:r w:rsidRPr="000A40A5">
        <w:rPr>
          <w:rFonts w:ascii="Times New Roman" w:eastAsia="Times New Roman" w:hAnsi="Times New Roman" w:cs="Times New Roman"/>
        </w:rPr>
        <w:t> Формирование коллектива ДОУ: Психологическое сопровождение. – М., 2005.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Белая К. Ю.</w:t>
      </w:r>
      <w:r w:rsidRPr="000A40A5">
        <w:rPr>
          <w:rFonts w:ascii="Times New Roman" w:eastAsia="Times New Roman" w:hAnsi="Times New Roman" w:cs="Times New Roman"/>
        </w:rPr>
        <w:t> Педсовет в дошкольном образовательном учреждении. Подготовка и проведение. – М., 2004.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Белая К. Ю.</w:t>
      </w:r>
      <w:r w:rsidRPr="000A40A5">
        <w:rPr>
          <w:rFonts w:ascii="Times New Roman" w:eastAsia="Times New Roman" w:hAnsi="Times New Roman" w:cs="Times New Roman"/>
        </w:rPr>
        <w:t> Дошкольное образовательное учреждение: Управление по результатам. – М.,2003.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r w:rsidRPr="000A40A5">
        <w:rPr>
          <w:rFonts w:ascii="Times New Roman" w:eastAsia="Times New Roman" w:hAnsi="Times New Roman" w:cs="Times New Roman"/>
          <w:i/>
          <w:iCs/>
        </w:rPr>
        <w:t>Волобуева Л. М.</w:t>
      </w:r>
      <w:r w:rsidRPr="000A40A5">
        <w:rPr>
          <w:rFonts w:ascii="Times New Roman" w:eastAsia="Times New Roman" w:hAnsi="Times New Roman" w:cs="Times New Roman"/>
        </w:rPr>
        <w:t> Работа старшего воспитателя ДОУ с педагогами. – М., 2004.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Голицина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Н. С.</w:t>
      </w:r>
      <w:r w:rsidRPr="000A40A5">
        <w:rPr>
          <w:rFonts w:ascii="Times New Roman" w:eastAsia="Times New Roman" w:hAnsi="Times New Roman" w:cs="Times New Roman"/>
        </w:rPr>
        <w:t> Система методической работы с кадрами в ДОУ. – М., 2003.</w:t>
      </w:r>
    </w:p>
    <w:p w:rsidR="00FF3BA1" w:rsidRPr="000A40A5" w:rsidRDefault="00FF3BA1" w:rsidP="00FF3BA1">
      <w:pPr>
        <w:numPr>
          <w:ilvl w:val="0"/>
          <w:numId w:val="2"/>
        </w:numPr>
        <w:shd w:val="clear" w:color="auto" w:fill="FFFFFF"/>
        <w:ind w:left="340"/>
        <w:jc w:val="both"/>
        <w:rPr>
          <w:rFonts w:ascii="Times New Roman" w:eastAsia="Times New Roman" w:hAnsi="Times New Roman" w:cs="Times New Roman"/>
        </w:rPr>
      </w:pPr>
      <w:proofErr w:type="spellStart"/>
      <w:r w:rsidRPr="000A40A5">
        <w:rPr>
          <w:rFonts w:ascii="Times New Roman" w:eastAsia="Times New Roman" w:hAnsi="Times New Roman" w:cs="Times New Roman"/>
          <w:i/>
          <w:iCs/>
        </w:rPr>
        <w:t>Голицина</w:t>
      </w:r>
      <w:proofErr w:type="spellEnd"/>
      <w:r w:rsidRPr="000A40A5">
        <w:rPr>
          <w:rFonts w:ascii="Times New Roman" w:eastAsia="Times New Roman" w:hAnsi="Times New Roman" w:cs="Times New Roman"/>
          <w:i/>
          <w:iCs/>
        </w:rPr>
        <w:t xml:space="preserve"> Н. С.</w:t>
      </w:r>
      <w:r w:rsidRPr="000A40A5">
        <w:rPr>
          <w:rFonts w:ascii="Times New Roman" w:eastAsia="Times New Roman" w:hAnsi="Times New Roman" w:cs="Times New Roman"/>
        </w:rPr>
        <w:t> Копилка педагогических идей. Работа с кадрами. – М., 2006.</w:t>
      </w:r>
    </w:p>
    <w:p w:rsidR="00FF3BA1" w:rsidRPr="000A40A5" w:rsidRDefault="00FF3BA1" w:rsidP="00FF3BA1">
      <w:pPr>
        <w:pStyle w:val="a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3BA1" w:rsidRDefault="00FF3BA1" w:rsidP="00FF3BA1">
      <w:pPr>
        <w:jc w:val="center"/>
      </w:pPr>
    </w:p>
    <w:sectPr w:rsidR="00FF3BA1" w:rsidSect="00FF3BA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361ED"/>
    <w:multiLevelType w:val="multilevel"/>
    <w:tmpl w:val="069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D5869"/>
    <w:multiLevelType w:val="multilevel"/>
    <w:tmpl w:val="0B2C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0CA"/>
    <w:rsid w:val="00012927"/>
    <w:rsid w:val="003B0FEE"/>
    <w:rsid w:val="00A166B6"/>
    <w:rsid w:val="00AD00CA"/>
    <w:rsid w:val="00B43AB7"/>
    <w:rsid w:val="00FE4502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B33"/>
  <w15:docId w15:val="{217201D7-5015-455E-9013-F76557CF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B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3BA1"/>
    <w:rPr>
      <w:i/>
      <w:iCs/>
    </w:rPr>
  </w:style>
  <w:style w:type="character" w:styleId="a5">
    <w:name w:val="Strong"/>
    <w:basedOn w:val="a0"/>
    <w:uiPriority w:val="22"/>
    <w:qFormat/>
    <w:rsid w:val="00FF3B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BA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F3BA1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3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Dell</cp:lastModifiedBy>
  <cp:revision>7</cp:revision>
  <dcterms:created xsi:type="dcterms:W3CDTF">2016-01-14T07:23:00Z</dcterms:created>
  <dcterms:modified xsi:type="dcterms:W3CDTF">2020-11-15T06:23:00Z</dcterms:modified>
</cp:coreProperties>
</file>